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096" w:rsidRDefault="00725096" w:rsidP="001B18D9">
      <w:pPr>
        <w:spacing w:after="0"/>
      </w:pPr>
    </w:p>
    <w:p w:rsidR="009968BE" w:rsidRDefault="009968BE" w:rsidP="001B18D9">
      <w:pPr>
        <w:spacing w:after="0"/>
      </w:pPr>
    </w:p>
    <w:p w:rsidR="0015592E" w:rsidRDefault="004C16B7" w:rsidP="00715814">
      <w:pPr>
        <w:pStyle w:val="Bezproreda"/>
        <w:jc w:val="center"/>
        <w:rPr>
          <w:rFonts w:ascii="Times New Roman" w:hAnsi="Times New Roman" w:cs="Times New Roman"/>
          <w:b/>
          <w:sz w:val="28"/>
          <w:szCs w:val="28"/>
        </w:rPr>
      </w:pPr>
      <w:bookmarkStart w:id="0" w:name="_GoBack"/>
      <w:r>
        <w:rPr>
          <w:rFonts w:ascii="Times New Roman" w:hAnsi="Times New Roman" w:cs="Times New Roman"/>
          <w:b/>
          <w:sz w:val="28"/>
          <w:szCs w:val="28"/>
        </w:rPr>
        <w:t>Podijeljeni prvi paketi higijenskih potrepština u</w:t>
      </w:r>
      <w:r w:rsidR="009E3AAE">
        <w:rPr>
          <w:rFonts w:ascii="Times New Roman" w:hAnsi="Times New Roman" w:cs="Times New Roman"/>
          <w:b/>
          <w:sz w:val="28"/>
          <w:szCs w:val="28"/>
        </w:rPr>
        <w:t xml:space="preserve"> sklopu projekta </w:t>
      </w:r>
    </w:p>
    <w:p w:rsidR="0057474B" w:rsidRDefault="009E3AAE" w:rsidP="00715814">
      <w:pPr>
        <w:pStyle w:val="Bezproreda"/>
        <w:jc w:val="center"/>
        <w:rPr>
          <w:rFonts w:ascii="Times New Roman" w:hAnsi="Times New Roman" w:cs="Times New Roman"/>
          <w:b/>
          <w:sz w:val="28"/>
          <w:szCs w:val="28"/>
        </w:rPr>
      </w:pPr>
      <w:r>
        <w:rPr>
          <w:rFonts w:ascii="Times New Roman" w:hAnsi="Times New Roman" w:cs="Times New Roman"/>
          <w:b/>
          <w:sz w:val="28"/>
          <w:szCs w:val="28"/>
        </w:rPr>
        <w:t xml:space="preserve">ZAŽELI- Općina Stari </w:t>
      </w:r>
      <w:proofErr w:type="spellStart"/>
      <w:r>
        <w:rPr>
          <w:rFonts w:ascii="Times New Roman" w:hAnsi="Times New Roman" w:cs="Times New Roman"/>
          <w:b/>
          <w:sz w:val="28"/>
          <w:szCs w:val="28"/>
        </w:rPr>
        <w:t>Jankovci</w:t>
      </w:r>
      <w:proofErr w:type="spellEnd"/>
      <w:r>
        <w:rPr>
          <w:rFonts w:ascii="Times New Roman" w:hAnsi="Times New Roman" w:cs="Times New Roman"/>
          <w:b/>
          <w:sz w:val="28"/>
          <w:szCs w:val="28"/>
        </w:rPr>
        <w:t xml:space="preserve"> </w:t>
      </w:r>
    </w:p>
    <w:bookmarkEnd w:id="0"/>
    <w:p w:rsidR="004C16B7" w:rsidRPr="00715814" w:rsidRDefault="004C16B7" w:rsidP="00715814">
      <w:pPr>
        <w:pStyle w:val="Bezproreda"/>
        <w:jc w:val="center"/>
        <w:rPr>
          <w:rFonts w:ascii="Times New Roman" w:hAnsi="Times New Roman" w:cs="Times New Roman"/>
          <w:b/>
          <w:sz w:val="28"/>
          <w:szCs w:val="28"/>
        </w:rPr>
      </w:pPr>
    </w:p>
    <w:p w:rsidR="00C61609" w:rsidRPr="00C61609" w:rsidRDefault="004C16B7" w:rsidP="0015592E">
      <w:pPr>
        <w:jc w:val="both"/>
        <w:rPr>
          <w:rFonts w:ascii="Times New Roman" w:hAnsi="Times New Roman" w:cs="Times New Roman"/>
          <w:sz w:val="24"/>
          <w:szCs w:val="24"/>
        </w:rPr>
      </w:pPr>
      <w:r w:rsidRPr="004C16B7">
        <w:rPr>
          <w:rFonts w:ascii="Times New Roman" w:hAnsi="Times New Roman" w:cs="Times New Roman"/>
          <w:sz w:val="24"/>
          <w:szCs w:val="24"/>
        </w:rPr>
        <w:t xml:space="preserve">Jedna od aktivnosti u sklopu provedbe projekta ZAŽELI – Općina Stari </w:t>
      </w:r>
      <w:proofErr w:type="spellStart"/>
      <w:r w:rsidRPr="004C16B7">
        <w:rPr>
          <w:rFonts w:ascii="Times New Roman" w:hAnsi="Times New Roman" w:cs="Times New Roman"/>
          <w:sz w:val="24"/>
          <w:szCs w:val="24"/>
        </w:rPr>
        <w:t>Jankovci</w:t>
      </w:r>
      <w:proofErr w:type="spellEnd"/>
      <w:r w:rsidRPr="004C16B7">
        <w:rPr>
          <w:rFonts w:ascii="Times New Roman" w:hAnsi="Times New Roman" w:cs="Times New Roman"/>
          <w:sz w:val="24"/>
          <w:szCs w:val="24"/>
        </w:rPr>
        <w:t xml:space="preserve"> je nabava i podjela paketa higijenskih potrepština krajnjim korisnicima projekta, tj. osobama starije životne dobi kojima zaposlene žene pomažu u njihovim domovima. Nakon provedenog postupka nabave za osobe koje nisu obveznici </w:t>
      </w:r>
      <w:r>
        <w:rPr>
          <w:rFonts w:ascii="Times New Roman" w:hAnsi="Times New Roman" w:cs="Times New Roman"/>
          <w:sz w:val="24"/>
          <w:szCs w:val="24"/>
        </w:rPr>
        <w:t xml:space="preserve"> </w:t>
      </w:r>
      <w:r w:rsidRPr="004C16B7">
        <w:rPr>
          <w:rFonts w:ascii="Times New Roman" w:hAnsi="Times New Roman" w:cs="Times New Roman"/>
          <w:sz w:val="24"/>
          <w:szCs w:val="24"/>
        </w:rPr>
        <w:t>Zakona o javnoj nabavi,</w:t>
      </w:r>
      <w:r>
        <w:rPr>
          <w:rFonts w:ascii="Times New Roman" w:hAnsi="Times New Roman" w:cs="Times New Roman"/>
          <w:sz w:val="24"/>
          <w:szCs w:val="24"/>
        </w:rPr>
        <w:t xml:space="preserve">  </w:t>
      </w:r>
      <w:r w:rsidRPr="004C16B7">
        <w:rPr>
          <w:rFonts w:ascii="Times New Roman" w:hAnsi="Times New Roman" w:cs="Times New Roman"/>
          <w:sz w:val="24"/>
          <w:szCs w:val="24"/>
        </w:rPr>
        <w:t xml:space="preserve">09. travnja 2018. godine </w:t>
      </w:r>
      <w:r w:rsidR="0015592E">
        <w:rPr>
          <w:rFonts w:ascii="Times New Roman" w:hAnsi="Times New Roman" w:cs="Times New Roman"/>
          <w:sz w:val="24"/>
          <w:szCs w:val="24"/>
        </w:rPr>
        <w:t xml:space="preserve">Udruga "Zlatna dob" Stari </w:t>
      </w:r>
      <w:proofErr w:type="spellStart"/>
      <w:r w:rsidR="0015592E">
        <w:rPr>
          <w:rFonts w:ascii="Times New Roman" w:hAnsi="Times New Roman" w:cs="Times New Roman"/>
          <w:sz w:val="24"/>
          <w:szCs w:val="24"/>
        </w:rPr>
        <w:t>Jankovci</w:t>
      </w:r>
      <w:proofErr w:type="spellEnd"/>
      <w:r w:rsidR="0015592E">
        <w:rPr>
          <w:rFonts w:ascii="Times New Roman" w:hAnsi="Times New Roman" w:cs="Times New Roman"/>
          <w:sz w:val="24"/>
          <w:szCs w:val="24"/>
        </w:rPr>
        <w:t xml:space="preserve"> donosi</w:t>
      </w:r>
      <w:r>
        <w:rPr>
          <w:rFonts w:ascii="Times New Roman" w:hAnsi="Times New Roman" w:cs="Times New Roman"/>
          <w:sz w:val="24"/>
          <w:szCs w:val="24"/>
        </w:rPr>
        <w:t xml:space="preserve"> O</w:t>
      </w:r>
      <w:r w:rsidRPr="004C16B7">
        <w:rPr>
          <w:rFonts w:ascii="Times New Roman" w:hAnsi="Times New Roman" w:cs="Times New Roman"/>
          <w:sz w:val="24"/>
          <w:szCs w:val="24"/>
        </w:rPr>
        <w:t>dluk</w:t>
      </w:r>
      <w:r w:rsidR="0015592E">
        <w:rPr>
          <w:rFonts w:ascii="Times New Roman" w:hAnsi="Times New Roman" w:cs="Times New Roman"/>
          <w:sz w:val="24"/>
          <w:szCs w:val="24"/>
        </w:rPr>
        <w:t>u</w:t>
      </w:r>
      <w:r w:rsidRPr="004C16B7">
        <w:rPr>
          <w:rFonts w:ascii="Times New Roman" w:hAnsi="Times New Roman" w:cs="Times New Roman"/>
          <w:sz w:val="24"/>
          <w:szCs w:val="24"/>
        </w:rPr>
        <w:t xml:space="preserve"> </w:t>
      </w:r>
      <w:r w:rsidR="00E65280" w:rsidRPr="004C16B7">
        <w:rPr>
          <w:rFonts w:ascii="Times New Roman" w:hAnsi="Times New Roman" w:cs="Times New Roman"/>
          <w:sz w:val="24"/>
          <w:szCs w:val="24"/>
        </w:rPr>
        <w:t xml:space="preserve"> </w:t>
      </w:r>
      <w:r w:rsidRPr="004C16B7">
        <w:rPr>
          <w:rFonts w:ascii="Times New Roman" w:hAnsi="Times New Roman" w:cs="Times New Roman"/>
          <w:sz w:val="24"/>
          <w:szCs w:val="24"/>
        </w:rPr>
        <w:t xml:space="preserve">o odabiru ekonomski najpovoljnije Ponude u postupku javnog nadmetanja Nabave kućanskih i osnovnih higijenskih potrepština (higijenske i dezinfekcijske potrepštine) za krajnje korisnike projekta ZAŽELI – Općina Stari </w:t>
      </w:r>
      <w:proofErr w:type="spellStart"/>
      <w:r w:rsidRPr="004C16B7">
        <w:rPr>
          <w:rFonts w:ascii="Times New Roman" w:hAnsi="Times New Roman" w:cs="Times New Roman"/>
          <w:sz w:val="24"/>
          <w:szCs w:val="24"/>
        </w:rPr>
        <w:t>Jankovci</w:t>
      </w:r>
      <w:proofErr w:type="spellEnd"/>
      <w:r w:rsidRPr="004C16B7">
        <w:rPr>
          <w:rFonts w:ascii="Times New Roman" w:hAnsi="Times New Roman" w:cs="Times New Roman"/>
          <w:sz w:val="24"/>
          <w:szCs w:val="24"/>
        </w:rPr>
        <w:t xml:space="preserve"> s namjerom sklapanja Ugovora o nabavi roba </w:t>
      </w:r>
      <w:r w:rsidR="0015592E">
        <w:rPr>
          <w:rFonts w:ascii="Times New Roman" w:hAnsi="Times New Roman" w:cs="Times New Roman"/>
          <w:sz w:val="24"/>
          <w:szCs w:val="24"/>
        </w:rPr>
        <w:t xml:space="preserve">s </w:t>
      </w:r>
      <w:r w:rsidRPr="004C16B7">
        <w:rPr>
          <w:rFonts w:ascii="Times New Roman" w:hAnsi="Times New Roman" w:cs="Times New Roman"/>
          <w:sz w:val="24"/>
          <w:szCs w:val="24"/>
        </w:rPr>
        <w:t xml:space="preserve"> gospodarskim subjektom </w:t>
      </w:r>
      <w:r w:rsidR="0015592E">
        <w:rPr>
          <w:rFonts w:ascii="Times New Roman" w:hAnsi="Times New Roman" w:cs="Times New Roman"/>
          <w:sz w:val="24"/>
          <w:szCs w:val="24"/>
        </w:rPr>
        <w:t xml:space="preserve">BOSO d.o.o. </w:t>
      </w:r>
      <w:r w:rsidRPr="004C16B7">
        <w:rPr>
          <w:rFonts w:ascii="Times New Roman" w:hAnsi="Times New Roman" w:cs="Times New Roman"/>
          <w:sz w:val="24"/>
          <w:szCs w:val="24"/>
        </w:rPr>
        <w:t>za razdoblje za 24 mjeseca</w:t>
      </w:r>
      <w:r w:rsidR="0015592E">
        <w:rPr>
          <w:rFonts w:ascii="Times New Roman" w:hAnsi="Times New Roman" w:cs="Times New Roman"/>
          <w:sz w:val="24"/>
          <w:szCs w:val="24"/>
        </w:rPr>
        <w:t>.</w:t>
      </w:r>
      <w:r w:rsidR="004A6C5A">
        <w:rPr>
          <w:rFonts w:ascii="Times New Roman" w:hAnsi="Times New Roman" w:cs="Times New Roman"/>
          <w:sz w:val="24"/>
          <w:szCs w:val="24"/>
        </w:rPr>
        <w:t xml:space="preserve"> 30. travnja 2018. godine BOSO d.o.o. je isporučio higijenske potrepštine te smo krenuli sa podjelom paketa. Higijenske potrepštine su planirane do najviše 200,00 kn na mjesečnoj razini po krajnjem korisniku. Projektnom prijavom smo planirali 120 krajnjih korisnika u svih 5 naselja Općine, a zbog velike zainteresiranosti i povećane potrebe starijih osoba imamo 275 krajnjih korisnika, te je Projektni tim uz prethodnu konzultaciju sa Posredničkim tijelom razine 2 (HZZ) donio odluku da će se paketi</w:t>
      </w:r>
      <w:r w:rsidR="0015592E">
        <w:rPr>
          <w:rFonts w:ascii="Times New Roman" w:hAnsi="Times New Roman" w:cs="Times New Roman"/>
          <w:sz w:val="24"/>
          <w:szCs w:val="24"/>
        </w:rPr>
        <w:t xml:space="preserve"> higijenskih potrepština</w:t>
      </w:r>
      <w:r w:rsidR="004A6C5A">
        <w:rPr>
          <w:rFonts w:ascii="Times New Roman" w:hAnsi="Times New Roman" w:cs="Times New Roman"/>
          <w:sz w:val="24"/>
          <w:szCs w:val="24"/>
        </w:rPr>
        <w:t xml:space="preserve"> tijekom cijelog projektnog ciklusa dijeliti svaka 3 mjeseca, dakle 4 puta godišnje. </w:t>
      </w:r>
      <w:r w:rsidR="0015592E">
        <w:rPr>
          <w:rFonts w:ascii="Times New Roman" w:hAnsi="Times New Roman" w:cs="Times New Roman"/>
          <w:sz w:val="24"/>
          <w:szCs w:val="24"/>
        </w:rPr>
        <w:t xml:space="preserve">Svi podijeljeni paketi higijenskih potrepština su jednaki, krajnji korisnici su dobili osnovne higijenske artikle kako bi zaposlene žene mogle kvalitetno odrađivati svoj posao. </w:t>
      </w:r>
      <w:r w:rsidR="002F666B">
        <w:rPr>
          <w:rFonts w:ascii="Times New Roman" w:hAnsi="Times New Roman" w:cs="Times New Roman"/>
          <w:sz w:val="24"/>
          <w:szCs w:val="24"/>
        </w:rPr>
        <w:t>P</w:t>
      </w:r>
      <w:r w:rsidR="00C61609" w:rsidRPr="00C61609">
        <w:rPr>
          <w:rFonts w:ascii="Times New Roman" w:hAnsi="Times New Roman" w:cs="Times New Roman"/>
          <w:sz w:val="24"/>
          <w:szCs w:val="24"/>
        </w:rPr>
        <w:t xml:space="preserve">rojekt </w:t>
      </w:r>
      <w:r w:rsidR="00770D3E">
        <w:rPr>
          <w:rFonts w:ascii="Times New Roman" w:hAnsi="Times New Roman" w:cs="Times New Roman"/>
          <w:sz w:val="24"/>
          <w:szCs w:val="24"/>
        </w:rPr>
        <w:t xml:space="preserve">ZAŽELI – Općina Stari </w:t>
      </w:r>
      <w:proofErr w:type="spellStart"/>
      <w:r w:rsidR="00770D3E">
        <w:rPr>
          <w:rFonts w:ascii="Times New Roman" w:hAnsi="Times New Roman" w:cs="Times New Roman"/>
          <w:sz w:val="24"/>
          <w:szCs w:val="24"/>
        </w:rPr>
        <w:t>Jankovci</w:t>
      </w:r>
      <w:proofErr w:type="spellEnd"/>
      <w:r w:rsidR="00770D3E">
        <w:rPr>
          <w:rFonts w:ascii="Times New Roman" w:hAnsi="Times New Roman" w:cs="Times New Roman"/>
          <w:sz w:val="24"/>
          <w:szCs w:val="24"/>
        </w:rPr>
        <w:t xml:space="preserve"> </w:t>
      </w:r>
      <w:r w:rsidR="00C61609" w:rsidRPr="00C61609">
        <w:rPr>
          <w:rFonts w:ascii="Times New Roman" w:hAnsi="Times New Roman" w:cs="Times New Roman"/>
          <w:sz w:val="24"/>
          <w:szCs w:val="24"/>
        </w:rPr>
        <w:t xml:space="preserve">sufinanciran </w:t>
      </w:r>
      <w:r w:rsidR="00770D3E">
        <w:rPr>
          <w:rFonts w:ascii="Times New Roman" w:hAnsi="Times New Roman" w:cs="Times New Roman"/>
          <w:sz w:val="24"/>
          <w:szCs w:val="24"/>
        </w:rPr>
        <w:t xml:space="preserve">je </w:t>
      </w:r>
      <w:r w:rsidR="00C61609" w:rsidRPr="00C61609">
        <w:rPr>
          <w:rFonts w:ascii="Times New Roman" w:hAnsi="Times New Roman" w:cs="Times New Roman"/>
          <w:sz w:val="24"/>
          <w:szCs w:val="24"/>
        </w:rPr>
        <w:t xml:space="preserve">sredstvima Europske unije iz Europskog socijalnog fonda, Operativni program Učinkoviti ljudski potencijali 2014.-2020. Vrijednost projekta iznosi 4.397.950,00 kn.  </w:t>
      </w:r>
    </w:p>
    <w:p w:rsidR="00725096" w:rsidRPr="00C57666" w:rsidRDefault="00725096" w:rsidP="001B18D9">
      <w:pPr>
        <w:spacing w:after="0"/>
        <w:jc w:val="center"/>
        <w:rPr>
          <w:b/>
          <w:sz w:val="28"/>
          <w:szCs w:val="28"/>
        </w:rPr>
      </w:pPr>
    </w:p>
    <w:p w:rsidR="001B18D9" w:rsidRDefault="001B18D9" w:rsidP="001B18D9">
      <w:pPr>
        <w:spacing w:after="0"/>
        <w:jc w:val="center"/>
      </w:pPr>
    </w:p>
    <w:p w:rsidR="00EA77A1" w:rsidRDefault="00EA77A1" w:rsidP="001B18D9">
      <w:pPr>
        <w:spacing w:after="0"/>
        <w:jc w:val="center"/>
      </w:pPr>
    </w:p>
    <w:p w:rsidR="00EA77A1" w:rsidRDefault="00EA77A1" w:rsidP="001B18D9">
      <w:pPr>
        <w:spacing w:after="0"/>
        <w:jc w:val="center"/>
      </w:pPr>
    </w:p>
    <w:sectPr w:rsidR="00EA77A1" w:rsidSect="00EF6620">
      <w:headerReference w:type="default" r:id="rId8"/>
      <w:footerReference w:type="default" r:id="rId9"/>
      <w:headerReference w:type="first" r:id="rId10"/>
      <w:footerReference w:type="first" r:id="rId11"/>
      <w:pgSz w:w="11906" w:h="16838"/>
      <w:pgMar w:top="1417" w:right="1417" w:bottom="1417" w:left="1417"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D26" w:rsidRDefault="007A6D26" w:rsidP="004E049F">
      <w:pPr>
        <w:spacing w:after="0" w:line="240" w:lineRule="auto"/>
      </w:pPr>
      <w:r>
        <w:separator/>
      </w:r>
    </w:p>
  </w:endnote>
  <w:endnote w:type="continuationSeparator" w:id="0">
    <w:p w:rsidR="007A6D26" w:rsidRDefault="007A6D26" w:rsidP="004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B8" w:rsidRDefault="005B3F1D" w:rsidP="005B3F1D">
    <w:pPr>
      <w:tabs>
        <w:tab w:val="left" w:pos="3888"/>
      </w:tabs>
      <w:jc w:val="center"/>
    </w:pPr>
    <w:r>
      <w:rPr>
        <w:noProof/>
      </w:rPr>
      <w:drawing>
        <wp:inline distT="0" distB="0" distL="0" distR="0" wp14:anchorId="025DEF41">
          <wp:extent cx="3066415" cy="101219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101219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B8" w:rsidRDefault="00EC44B8">
    <w:pPr>
      <w:pStyle w:val="Podnoje"/>
      <w:jc w:val="center"/>
    </w:pPr>
  </w:p>
  <w:p w:rsidR="00EC44B8" w:rsidRDefault="00EC44B8">
    <w:pPr>
      <w:pStyle w:val="Podnoje"/>
      <w:jc w:val="center"/>
    </w:pPr>
  </w:p>
  <w:p w:rsidR="00EC44B8" w:rsidRPr="00AB37B6" w:rsidRDefault="00EC44B8" w:rsidP="0062740D">
    <w:pPr>
      <w:pStyle w:val="Podnoje"/>
      <w:tabs>
        <w:tab w:val="left" w:pos="4995"/>
      </w:tabs>
      <w:jc w:val="center"/>
      <w:rPr>
        <w:sz w:val="20"/>
        <w:szCs w:val="20"/>
      </w:rPr>
    </w:pPr>
    <w:r w:rsidRPr="00AB37B6">
      <w:rPr>
        <w:sz w:val="20"/>
        <w:szCs w:val="20"/>
      </w:rPr>
      <w:ptab w:relativeTo="margin" w:alignment="left" w:leader="none"/>
    </w:r>
    <w:r w:rsidR="0057474B">
      <w:rPr>
        <w:noProof/>
      </w:rPr>
      <w:drawing>
        <wp:inline distT="0" distB="0" distL="0" distR="0" wp14:anchorId="44C8A12A" wp14:editId="5FDB9881">
          <wp:extent cx="899160" cy="875211"/>
          <wp:effectExtent l="0" t="0" r="0" b="127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638" cy="907798"/>
                  </a:xfrm>
                  <a:prstGeom prst="rect">
                    <a:avLst/>
                  </a:prstGeom>
                  <a:noFill/>
                  <a:ln>
                    <a:noFill/>
                  </a:ln>
                </pic:spPr>
              </pic:pic>
            </a:graphicData>
          </a:graphic>
        </wp:inline>
      </w:drawing>
    </w:r>
    <w:r w:rsidR="0057474B">
      <w:rPr>
        <w:sz w:val="20"/>
        <w:szCs w:val="20"/>
      </w:rPr>
      <w:t xml:space="preserve">                    </w:t>
    </w:r>
    <w:r>
      <w:rPr>
        <w:noProof/>
        <w:sz w:val="20"/>
        <w:szCs w:val="20"/>
      </w:rPr>
      <w:drawing>
        <wp:inline distT="0" distB="0" distL="0" distR="0" wp14:anchorId="7AED20F6">
          <wp:extent cx="3066415" cy="10096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6415" cy="1009650"/>
                  </a:xfrm>
                  <a:prstGeom prst="rect">
                    <a:avLst/>
                  </a:prstGeom>
                  <a:noFill/>
                </pic:spPr>
              </pic:pic>
            </a:graphicData>
          </a:graphic>
        </wp:inline>
      </w:drawing>
    </w:r>
  </w:p>
  <w:p w:rsidR="00EC44B8" w:rsidRDefault="00EC44B8">
    <w:pPr>
      <w:pStyle w:val="Podnoje"/>
      <w:jc w:val="center"/>
    </w:pPr>
  </w:p>
  <w:p w:rsidR="00EC44B8" w:rsidRDefault="00EC44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D26" w:rsidRDefault="007A6D26" w:rsidP="004E049F">
      <w:pPr>
        <w:spacing w:after="0" w:line="240" w:lineRule="auto"/>
      </w:pPr>
      <w:r>
        <w:separator/>
      </w:r>
    </w:p>
  </w:footnote>
  <w:footnote w:type="continuationSeparator" w:id="0">
    <w:p w:rsidR="007A6D26" w:rsidRDefault="007A6D26" w:rsidP="004E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4B7" w:rsidRPr="001214B7" w:rsidRDefault="00EC44B8" w:rsidP="001214B7">
    <w:pPr>
      <w:pStyle w:val="Zaglavlje"/>
      <w:rPr>
        <w:b/>
      </w:rPr>
    </w:pPr>
    <w:r>
      <w:t xml:space="preserve"> </w:t>
    </w:r>
    <w:r w:rsidR="009968BE">
      <w:t xml:space="preserve"> </w:t>
    </w:r>
    <w:r>
      <w:t xml:space="preserve">  </w:t>
    </w:r>
    <w:r w:rsidR="001214B7" w:rsidRPr="001214B7">
      <w:rPr>
        <w:b/>
      </w:rPr>
      <w:t xml:space="preserve">Nositelj projekta:                      </w:t>
    </w:r>
    <w:r w:rsidR="009968BE">
      <w:rPr>
        <w:b/>
      </w:rPr>
      <w:t xml:space="preserve"> </w:t>
    </w:r>
    <w:r w:rsidR="001214B7" w:rsidRPr="001214B7">
      <w:rPr>
        <w:b/>
      </w:rPr>
      <w:t xml:space="preserve">   </w:t>
    </w:r>
    <w:r w:rsidR="003E6D42">
      <w:rPr>
        <w:b/>
      </w:rPr>
      <w:t xml:space="preserve"> </w:t>
    </w:r>
    <w:r w:rsidR="001214B7" w:rsidRPr="001214B7">
      <w:rPr>
        <w:b/>
      </w:rPr>
      <w:t xml:space="preserve"> Projektni partneri:</w:t>
    </w:r>
  </w:p>
  <w:p w:rsidR="001214B7" w:rsidRDefault="001214B7" w:rsidP="001214B7">
    <w:pPr>
      <w:pStyle w:val="Zaglavlje"/>
    </w:pPr>
    <w:r>
      <w:t xml:space="preserve">                                                         </w:t>
    </w:r>
    <w:r w:rsidR="009968BE">
      <w:t xml:space="preserve">  </w:t>
    </w:r>
    <w:r>
      <w:t xml:space="preserve">    Udruga "Zlatna dob"    </w:t>
    </w:r>
  </w:p>
  <w:p w:rsidR="001214B7" w:rsidRDefault="001214B7" w:rsidP="001214B7">
    <w:pPr>
      <w:pStyle w:val="Zaglavlje"/>
    </w:pPr>
    <w:r>
      <w:t xml:space="preserve"> </w:t>
    </w:r>
    <w:r w:rsidR="009968BE">
      <w:t xml:space="preserve">  </w:t>
    </w:r>
    <w:r>
      <w:t xml:space="preserve">    </w:t>
    </w:r>
    <w:r w:rsidR="009968BE">
      <w:t xml:space="preserve"> </w:t>
    </w:r>
    <w:r>
      <w:t xml:space="preserve">   </w:t>
    </w:r>
    <w:r>
      <w:rPr>
        <w:noProof/>
      </w:rPr>
      <w:drawing>
        <wp:inline distT="0" distB="0" distL="0" distR="0" wp14:anchorId="6BD5DA96">
          <wp:extent cx="542290" cy="49403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94030"/>
                  </a:xfrm>
                  <a:prstGeom prst="rect">
                    <a:avLst/>
                  </a:prstGeom>
                  <a:noFill/>
                </pic:spPr>
              </pic:pic>
            </a:graphicData>
          </a:graphic>
        </wp:inline>
      </w:drawing>
    </w:r>
    <w:r>
      <w:t xml:space="preserve"> </w:t>
    </w:r>
    <w:r w:rsidR="00EC44B8">
      <w:t xml:space="preserve">    </w:t>
    </w:r>
    <w:r>
      <w:t xml:space="preserve">                           </w:t>
    </w:r>
    <w:r w:rsidR="009968BE">
      <w:t xml:space="preserve"> </w:t>
    </w:r>
    <w:r>
      <w:t xml:space="preserve">        </w:t>
    </w:r>
    <w:r>
      <w:rPr>
        <w:noProof/>
      </w:rPr>
      <w:drawing>
        <wp:inline distT="0" distB="0" distL="0" distR="0" wp14:anchorId="6A6566E0">
          <wp:extent cx="719455" cy="47561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475615"/>
                  </a:xfrm>
                  <a:prstGeom prst="rect">
                    <a:avLst/>
                  </a:prstGeom>
                  <a:noFill/>
                </pic:spPr>
              </pic:pic>
            </a:graphicData>
          </a:graphic>
        </wp:inline>
      </w:drawing>
    </w:r>
    <w:r>
      <w:t xml:space="preserve">                 </w:t>
    </w:r>
    <w:r>
      <w:rPr>
        <w:noProof/>
      </w:rPr>
      <w:drawing>
        <wp:inline distT="0" distB="0" distL="0" distR="0" wp14:anchorId="45B99AA5">
          <wp:extent cx="780415" cy="45720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0415" cy="457200"/>
                  </a:xfrm>
                  <a:prstGeom prst="rect">
                    <a:avLst/>
                  </a:prstGeom>
                  <a:noFill/>
                </pic:spPr>
              </pic:pic>
            </a:graphicData>
          </a:graphic>
        </wp:inline>
      </w:drawing>
    </w:r>
    <w:r>
      <w:t xml:space="preserve">          </w:t>
    </w:r>
    <w:r w:rsidR="00E065BC">
      <w:t xml:space="preserve">  </w:t>
    </w:r>
    <w:r>
      <w:t xml:space="preserve"> </w:t>
    </w:r>
    <w:r w:rsidR="003E6D42">
      <w:t xml:space="preserve"> </w:t>
    </w:r>
    <w:r>
      <w:t xml:space="preserve">  </w:t>
    </w:r>
    <w:r w:rsidR="00E065BC">
      <w:t xml:space="preserve">  </w:t>
    </w:r>
    <w:r>
      <w:t xml:space="preserve"> </w:t>
    </w:r>
    <w:r w:rsidR="003E6D42">
      <w:rPr>
        <w:noProof/>
      </w:rPr>
      <w:drawing>
        <wp:inline distT="0" distB="0" distL="0" distR="0" wp14:anchorId="38E991AC">
          <wp:extent cx="533400" cy="5219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521970"/>
                  </a:xfrm>
                  <a:prstGeom prst="rect">
                    <a:avLst/>
                  </a:prstGeom>
                  <a:noFill/>
                </pic:spPr>
              </pic:pic>
            </a:graphicData>
          </a:graphic>
        </wp:inline>
      </w:drawing>
    </w:r>
  </w:p>
  <w:p w:rsidR="00E065BC" w:rsidRDefault="009968BE" w:rsidP="001214B7">
    <w:pPr>
      <w:pStyle w:val="Zaglavlje"/>
    </w:pPr>
    <w:r>
      <w:t xml:space="preserve"> </w:t>
    </w:r>
    <w:r w:rsidR="001214B7">
      <w:t>Općina Stari Jankovci</w:t>
    </w:r>
    <w:r w:rsidR="00EC44B8">
      <w:t xml:space="preserve">  </w:t>
    </w:r>
    <w:r w:rsidR="001214B7">
      <w:t xml:space="preserve">                        </w:t>
    </w:r>
    <w:r>
      <w:t xml:space="preserve">  </w:t>
    </w:r>
    <w:r w:rsidR="001214B7">
      <w:t xml:space="preserve"> Stari Jankovci</w:t>
    </w:r>
    <w:r w:rsidR="00EC44B8">
      <w:t xml:space="preserve">            </w:t>
    </w:r>
    <w:r w:rsidR="00E065BC">
      <w:t xml:space="preserve"> </w:t>
    </w:r>
    <w:r w:rsidR="00EC44B8">
      <w:t xml:space="preserve"> </w:t>
    </w:r>
    <w:r w:rsidR="00E065BC">
      <w:t>Hrvatski zavod za          Centar za socijalnu</w:t>
    </w:r>
  </w:p>
  <w:p w:rsidR="00EC44B8" w:rsidRDefault="00E065BC" w:rsidP="001214B7">
    <w:pPr>
      <w:pStyle w:val="Zaglavlje"/>
    </w:pPr>
    <w:r>
      <w:t xml:space="preserve">                                                                                                     zapošljavanje Vinkovci</w:t>
    </w:r>
    <w:r w:rsidR="00EC44B8">
      <w:t xml:space="preserve">   </w:t>
    </w:r>
    <w:r>
      <w:t xml:space="preserve">        skrb Vinkovci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4B8" w:rsidRDefault="001214B7">
    <w:pPr>
      <w:pStyle w:val="Zaglavlje"/>
      <w:rPr>
        <w:noProof/>
      </w:rPr>
    </w:pPr>
    <w:r w:rsidRPr="001214B7">
      <w:rPr>
        <w:b/>
        <w:noProof/>
      </w:rPr>
      <w:t xml:space="preserve"> </w:t>
    </w:r>
    <w:r w:rsidR="00EC44B8" w:rsidRPr="001214B7">
      <w:rPr>
        <w:b/>
        <w:noProof/>
      </w:rPr>
      <w:t>Nositelj projekta:</w:t>
    </w:r>
    <w:r>
      <w:rPr>
        <w:noProof/>
      </w:rPr>
      <w:t xml:space="preserve">                      </w:t>
    </w:r>
    <w:r w:rsidR="003E6D42">
      <w:rPr>
        <w:noProof/>
      </w:rPr>
      <w:t xml:space="preserve">  </w:t>
    </w:r>
    <w:r>
      <w:rPr>
        <w:noProof/>
      </w:rPr>
      <w:t xml:space="preserve">    </w:t>
    </w:r>
    <w:r w:rsidRPr="003E6D42">
      <w:rPr>
        <w:b/>
        <w:noProof/>
      </w:rPr>
      <w:t>Projektni partneri:</w:t>
    </w:r>
    <w:r>
      <w:rPr>
        <w:noProof/>
      </w:rPr>
      <w:t xml:space="preserve"> </w:t>
    </w:r>
  </w:p>
  <w:p w:rsidR="001214B7" w:rsidRDefault="001214B7" w:rsidP="001214B7">
    <w:pPr>
      <w:pStyle w:val="Zaglavlje"/>
      <w:tabs>
        <w:tab w:val="clear" w:pos="4536"/>
        <w:tab w:val="clear" w:pos="9072"/>
        <w:tab w:val="left" w:pos="2496"/>
      </w:tabs>
      <w:rPr>
        <w:noProof/>
      </w:rPr>
    </w:pPr>
    <w:r>
      <w:rPr>
        <w:noProof/>
      </w:rPr>
      <w:tab/>
      <w:t xml:space="preserve">      </w:t>
    </w:r>
    <w:r w:rsidR="003E6D42">
      <w:rPr>
        <w:noProof/>
      </w:rPr>
      <w:t xml:space="preserve"> </w:t>
    </w:r>
    <w:r>
      <w:rPr>
        <w:noProof/>
      </w:rPr>
      <w:t xml:space="preserve">    Udruga "Zlatna dob"     </w:t>
    </w:r>
  </w:p>
  <w:p w:rsidR="00EC44B8" w:rsidRDefault="001214B7">
    <w:pPr>
      <w:pStyle w:val="Zaglavlje"/>
    </w:pPr>
    <w:r>
      <w:rPr>
        <w:noProof/>
      </w:rPr>
      <w:t xml:space="preserve">      </w:t>
    </w:r>
    <w:r>
      <w:rPr>
        <w:noProof/>
      </w:rPr>
      <w:drawing>
        <wp:inline distT="0" distB="0" distL="0" distR="0" wp14:anchorId="3108192A">
          <wp:extent cx="541020" cy="4953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495300"/>
                  </a:xfrm>
                  <a:prstGeom prst="rect">
                    <a:avLst/>
                  </a:prstGeom>
                  <a:noFill/>
                </pic:spPr>
              </pic:pic>
            </a:graphicData>
          </a:graphic>
        </wp:inline>
      </w:drawing>
    </w:r>
    <w:r>
      <w:rPr>
        <w:noProof/>
      </w:rPr>
      <w:t xml:space="preserve">                                          </w:t>
    </w:r>
    <w:r>
      <w:rPr>
        <w:noProof/>
      </w:rPr>
      <w:drawing>
        <wp:inline distT="0" distB="0" distL="0" distR="0" wp14:anchorId="3A51DDE9">
          <wp:extent cx="716280" cy="47561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475615"/>
                  </a:xfrm>
                  <a:prstGeom prst="rect">
                    <a:avLst/>
                  </a:prstGeom>
                  <a:noFill/>
                </pic:spPr>
              </pic:pic>
            </a:graphicData>
          </a:graphic>
        </wp:inline>
      </w:drawing>
    </w:r>
    <w:r>
      <w:rPr>
        <w:noProof/>
      </w:rPr>
      <w:t xml:space="preserve">                   </w:t>
    </w:r>
    <w:r>
      <w:rPr>
        <w:noProof/>
      </w:rPr>
      <w:drawing>
        <wp:inline distT="0" distB="0" distL="0" distR="0" wp14:anchorId="44D8FDF3">
          <wp:extent cx="777240" cy="45720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 cy="457200"/>
                  </a:xfrm>
                  <a:prstGeom prst="rect">
                    <a:avLst/>
                  </a:prstGeom>
                  <a:noFill/>
                </pic:spPr>
              </pic:pic>
            </a:graphicData>
          </a:graphic>
        </wp:inline>
      </w:drawing>
    </w:r>
    <w:r>
      <w:rPr>
        <w:noProof/>
      </w:rPr>
      <w:t xml:space="preserve">               </w:t>
    </w:r>
    <w:r w:rsidR="003E6D42">
      <w:rPr>
        <w:noProof/>
      </w:rPr>
      <w:t xml:space="preserve"> </w:t>
    </w:r>
    <w:r>
      <w:rPr>
        <w:noProof/>
      </w:rPr>
      <w:t xml:space="preserve"> </w:t>
    </w:r>
    <w:r w:rsidR="00E065BC">
      <w:rPr>
        <w:noProof/>
      </w:rPr>
      <w:t xml:space="preserve"> </w:t>
    </w:r>
    <w:r>
      <w:rPr>
        <w:noProof/>
      </w:rPr>
      <w:t xml:space="preserve">   </w:t>
    </w:r>
    <w:r w:rsidR="003E6D42">
      <w:rPr>
        <w:noProof/>
      </w:rPr>
      <w:drawing>
        <wp:inline distT="0" distB="0" distL="0" distR="0" wp14:anchorId="2D93D044">
          <wp:extent cx="548640" cy="529590"/>
          <wp:effectExtent l="0" t="0" r="381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29590"/>
                  </a:xfrm>
                  <a:prstGeom prst="rect">
                    <a:avLst/>
                  </a:prstGeom>
                  <a:noFill/>
                </pic:spPr>
              </pic:pic>
            </a:graphicData>
          </a:graphic>
        </wp:inline>
      </w:drawing>
    </w:r>
  </w:p>
  <w:p w:rsidR="00E065BC" w:rsidRDefault="001214B7">
    <w:pPr>
      <w:pStyle w:val="Zaglavlje"/>
    </w:pPr>
    <w:r>
      <w:t xml:space="preserve">Općina Stari Jankovci                          Stari Jankovci                </w:t>
    </w:r>
    <w:r w:rsidR="00E065BC">
      <w:t>Hrvatski zavod za           Centar za socijalnu</w:t>
    </w:r>
  </w:p>
  <w:p w:rsidR="001214B7" w:rsidRDefault="00E065BC">
    <w:pPr>
      <w:pStyle w:val="Zaglavlje"/>
    </w:pPr>
    <w:r>
      <w:t xml:space="preserve">                                                                                                     zapošljavanje </w:t>
    </w:r>
    <w:r w:rsidR="001214B7">
      <w:t>Vinkovci</w:t>
    </w:r>
    <w:r>
      <w:t xml:space="preserve">         skrb Vinkovci</w:t>
    </w:r>
  </w:p>
  <w:p w:rsidR="00EC44B8" w:rsidRDefault="00EC44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7F5D"/>
    <w:multiLevelType w:val="hybridMultilevel"/>
    <w:tmpl w:val="F63056F4"/>
    <w:lvl w:ilvl="0" w:tplc="080879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0182F"/>
    <w:multiLevelType w:val="hybridMultilevel"/>
    <w:tmpl w:val="0A54A884"/>
    <w:lvl w:ilvl="0" w:tplc="8F5412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96576C1"/>
    <w:multiLevelType w:val="hybridMultilevel"/>
    <w:tmpl w:val="0BC24CDA"/>
    <w:lvl w:ilvl="0" w:tplc="080879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B6A5C8E"/>
    <w:multiLevelType w:val="hybridMultilevel"/>
    <w:tmpl w:val="BD7023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A93E04"/>
    <w:multiLevelType w:val="hybridMultilevel"/>
    <w:tmpl w:val="95F661E2"/>
    <w:lvl w:ilvl="0" w:tplc="8BDC1074">
      <w:start w:val="1"/>
      <w:numFmt w:val="decimal"/>
      <w:lvlText w:val="%1."/>
      <w:lvlJc w:val="left"/>
      <w:pPr>
        <w:ind w:left="804" w:hanging="360"/>
      </w:pPr>
      <w:rPr>
        <w:rFonts w:hint="default"/>
      </w:rPr>
    </w:lvl>
    <w:lvl w:ilvl="1" w:tplc="041A0019" w:tentative="1">
      <w:start w:val="1"/>
      <w:numFmt w:val="lowerLetter"/>
      <w:lvlText w:val="%2."/>
      <w:lvlJc w:val="left"/>
      <w:pPr>
        <w:ind w:left="1524" w:hanging="360"/>
      </w:pPr>
    </w:lvl>
    <w:lvl w:ilvl="2" w:tplc="041A001B" w:tentative="1">
      <w:start w:val="1"/>
      <w:numFmt w:val="lowerRoman"/>
      <w:lvlText w:val="%3."/>
      <w:lvlJc w:val="right"/>
      <w:pPr>
        <w:ind w:left="2244" w:hanging="180"/>
      </w:pPr>
    </w:lvl>
    <w:lvl w:ilvl="3" w:tplc="041A000F" w:tentative="1">
      <w:start w:val="1"/>
      <w:numFmt w:val="decimal"/>
      <w:lvlText w:val="%4."/>
      <w:lvlJc w:val="left"/>
      <w:pPr>
        <w:ind w:left="2964" w:hanging="360"/>
      </w:pPr>
    </w:lvl>
    <w:lvl w:ilvl="4" w:tplc="041A0019" w:tentative="1">
      <w:start w:val="1"/>
      <w:numFmt w:val="lowerLetter"/>
      <w:lvlText w:val="%5."/>
      <w:lvlJc w:val="left"/>
      <w:pPr>
        <w:ind w:left="3684" w:hanging="360"/>
      </w:pPr>
    </w:lvl>
    <w:lvl w:ilvl="5" w:tplc="041A001B" w:tentative="1">
      <w:start w:val="1"/>
      <w:numFmt w:val="lowerRoman"/>
      <w:lvlText w:val="%6."/>
      <w:lvlJc w:val="right"/>
      <w:pPr>
        <w:ind w:left="4404" w:hanging="180"/>
      </w:pPr>
    </w:lvl>
    <w:lvl w:ilvl="6" w:tplc="041A000F" w:tentative="1">
      <w:start w:val="1"/>
      <w:numFmt w:val="decimal"/>
      <w:lvlText w:val="%7."/>
      <w:lvlJc w:val="left"/>
      <w:pPr>
        <w:ind w:left="5124" w:hanging="360"/>
      </w:pPr>
    </w:lvl>
    <w:lvl w:ilvl="7" w:tplc="041A0019" w:tentative="1">
      <w:start w:val="1"/>
      <w:numFmt w:val="lowerLetter"/>
      <w:lvlText w:val="%8."/>
      <w:lvlJc w:val="left"/>
      <w:pPr>
        <w:ind w:left="5844" w:hanging="360"/>
      </w:pPr>
    </w:lvl>
    <w:lvl w:ilvl="8" w:tplc="041A001B" w:tentative="1">
      <w:start w:val="1"/>
      <w:numFmt w:val="lowerRoman"/>
      <w:lvlText w:val="%9."/>
      <w:lvlJc w:val="right"/>
      <w:pPr>
        <w:ind w:left="6564" w:hanging="180"/>
      </w:pPr>
    </w:lvl>
  </w:abstractNum>
  <w:abstractNum w:abstractNumId="6"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5C6263"/>
    <w:multiLevelType w:val="hybridMultilevel"/>
    <w:tmpl w:val="BD7023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411935"/>
    <w:multiLevelType w:val="hybridMultilevel"/>
    <w:tmpl w:val="EC32F292"/>
    <w:lvl w:ilvl="0" w:tplc="080879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EE5406B"/>
    <w:multiLevelType w:val="hybridMultilevel"/>
    <w:tmpl w:val="4E7EB61A"/>
    <w:lvl w:ilvl="0" w:tplc="B1768F26">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271033"/>
    <w:multiLevelType w:val="hybridMultilevel"/>
    <w:tmpl w:val="FBF20BB2"/>
    <w:lvl w:ilvl="0" w:tplc="5DF4BBD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15:restartNumberingAfterBreak="0">
    <w:nsid w:val="35A5413E"/>
    <w:multiLevelType w:val="hybridMultilevel"/>
    <w:tmpl w:val="9F9CC194"/>
    <w:lvl w:ilvl="0" w:tplc="C2D625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6F02BB"/>
    <w:multiLevelType w:val="hybridMultilevel"/>
    <w:tmpl w:val="F3B4D6CC"/>
    <w:lvl w:ilvl="0" w:tplc="F30CCA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15:restartNumberingAfterBreak="0">
    <w:nsid w:val="3D936A01"/>
    <w:multiLevelType w:val="hybridMultilevel"/>
    <w:tmpl w:val="B62C4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624B57"/>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711092"/>
    <w:multiLevelType w:val="hybridMultilevel"/>
    <w:tmpl w:val="2168F1B4"/>
    <w:lvl w:ilvl="0" w:tplc="F90CCD86">
      <w:start w:val="1"/>
      <w:numFmt w:val="decimal"/>
      <w:lvlText w:val="(%1)"/>
      <w:lvlJc w:val="left"/>
      <w:pPr>
        <w:ind w:left="504" w:hanging="360"/>
      </w:pPr>
      <w:rPr>
        <w:rFonts w:hint="default"/>
      </w:rPr>
    </w:lvl>
    <w:lvl w:ilvl="1" w:tplc="041A0019" w:tentative="1">
      <w:start w:val="1"/>
      <w:numFmt w:val="lowerLetter"/>
      <w:lvlText w:val="%2."/>
      <w:lvlJc w:val="left"/>
      <w:pPr>
        <w:ind w:left="1224" w:hanging="360"/>
      </w:pPr>
    </w:lvl>
    <w:lvl w:ilvl="2" w:tplc="041A001B" w:tentative="1">
      <w:start w:val="1"/>
      <w:numFmt w:val="lowerRoman"/>
      <w:lvlText w:val="%3."/>
      <w:lvlJc w:val="right"/>
      <w:pPr>
        <w:ind w:left="1944" w:hanging="180"/>
      </w:pPr>
    </w:lvl>
    <w:lvl w:ilvl="3" w:tplc="041A000F" w:tentative="1">
      <w:start w:val="1"/>
      <w:numFmt w:val="decimal"/>
      <w:lvlText w:val="%4."/>
      <w:lvlJc w:val="left"/>
      <w:pPr>
        <w:ind w:left="2664" w:hanging="360"/>
      </w:pPr>
    </w:lvl>
    <w:lvl w:ilvl="4" w:tplc="041A0019" w:tentative="1">
      <w:start w:val="1"/>
      <w:numFmt w:val="lowerLetter"/>
      <w:lvlText w:val="%5."/>
      <w:lvlJc w:val="left"/>
      <w:pPr>
        <w:ind w:left="3384" w:hanging="360"/>
      </w:pPr>
    </w:lvl>
    <w:lvl w:ilvl="5" w:tplc="041A001B" w:tentative="1">
      <w:start w:val="1"/>
      <w:numFmt w:val="lowerRoman"/>
      <w:lvlText w:val="%6."/>
      <w:lvlJc w:val="right"/>
      <w:pPr>
        <w:ind w:left="4104" w:hanging="180"/>
      </w:pPr>
    </w:lvl>
    <w:lvl w:ilvl="6" w:tplc="041A000F" w:tentative="1">
      <w:start w:val="1"/>
      <w:numFmt w:val="decimal"/>
      <w:lvlText w:val="%7."/>
      <w:lvlJc w:val="left"/>
      <w:pPr>
        <w:ind w:left="4824" w:hanging="360"/>
      </w:pPr>
    </w:lvl>
    <w:lvl w:ilvl="7" w:tplc="041A0019" w:tentative="1">
      <w:start w:val="1"/>
      <w:numFmt w:val="lowerLetter"/>
      <w:lvlText w:val="%8."/>
      <w:lvlJc w:val="left"/>
      <w:pPr>
        <w:ind w:left="5544" w:hanging="360"/>
      </w:pPr>
    </w:lvl>
    <w:lvl w:ilvl="8" w:tplc="041A001B" w:tentative="1">
      <w:start w:val="1"/>
      <w:numFmt w:val="lowerRoman"/>
      <w:lvlText w:val="%9."/>
      <w:lvlJc w:val="right"/>
      <w:pPr>
        <w:ind w:left="6264" w:hanging="180"/>
      </w:pPr>
    </w:lvl>
  </w:abstractNum>
  <w:abstractNum w:abstractNumId="17" w15:restartNumberingAfterBreak="0">
    <w:nsid w:val="518468C1"/>
    <w:multiLevelType w:val="hybridMultilevel"/>
    <w:tmpl w:val="1E40DE18"/>
    <w:lvl w:ilvl="0" w:tplc="4350B346">
      <w:start w:val="1"/>
      <w:numFmt w:val="decimal"/>
      <w:lvlText w:val="(%1)"/>
      <w:lvlJc w:val="left"/>
      <w:pPr>
        <w:ind w:left="648" w:hanging="360"/>
      </w:pPr>
      <w:rPr>
        <w:rFonts w:hint="default"/>
      </w:rPr>
    </w:lvl>
    <w:lvl w:ilvl="1" w:tplc="041A0019" w:tentative="1">
      <w:start w:val="1"/>
      <w:numFmt w:val="lowerLetter"/>
      <w:lvlText w:val="%2."/>
      <w:lvlJc w:val="left"/>
      <w:pPr>
        <w:ind w:left="1368" w:hanging="360"/>
      </w:pPr>
    </w:lvl>
    <w:lvl w:ilvl="2" w:tplc="041A001B" w:tentative="1">
      <w:start w:val="1"/>
      <w:numFmt w:val="lowerRoman"/>
      <w:lvlText w:val="%3."/>
      <w:lvlJc w:val="right"/>
      <w:pPr>
        <w:ind w:left="2088" w:hanging="180"/>
      </w:pPr>
    </w:lvl>
    <w:lvl w:ilvl="3" w:tplc="041A000F" w:tentative="1">
      <w:start w:val="1"/>
      <w:numFmt w:val="decimal"/>
      <w:lvlText w:val="%4."/>
      <w:lvlJc w:val="left"/>
      <w:pPr>
        <w:ind w:left="2808" w:hanging="360"/>
      </w:pPr>
    </w:lvl>
    <w:lvl w:ilvl="4" w:tplc="041A0019" w:tentative="1">
      <w:start w:val="1"/>
      <w:numFmt w:val="lowerLetter"/>
      <w:lvlText w:val="%5."/>
      <w:lvlJc w:val="left"/>
      <w:pPr>
        <w:ind w:left="3528" w:hanging="360"/>
      </w:pPr>
    </w:lvl>
    <w:lvl w:ilvl="5" w:tplc="041A001B" w:tentative="1">
      <w:start w:val="1"/>
      <w:numFmt w:val="lowerRoman"/>
      <w:lvlText w:val="%6."/>
      <w:lvlJc w:val="right"/>
      <w:pPr>
        <w:ind w:left="4248" w:hanging="180"/>
      </w:pPr>
    </w:lvl>
    <w:lvl w:ilvl="6" w:tplc="041A000F" w:tentative="1">
      <w:start w:val="1"/>
      <w:numFmt w:val="decimal"/>
      <w:lvlText w:val="%7."/>
      <w:lvlJc w:val="left"/>
      <w:pPr>
        <w:ind w:left="4968" w:hanging="360"/>
      </w:pPr>
    </w:lvl>
    <w:lvl w:ilvl="7" w:tplc="041A0019" w:tentative="1">
      <w:start w:val="1"/>
      <w:numFmt w:val="lowerLetter"/>
      <w:lvlText w:val="%8."/>
      <w:lvlJc w:val="left"/>
      <w:pPr>
        <w:ind w:left="5688" w:hanging="360"/>
      </w:pPr>
    </w:lvl>
    <w:lvl w:ilvl="8" w:tplc="041A001B" w:tentative="1">
      <w:start w:val="1"/>
      <w:numFmt w:val="lowerRoman"/>
      <w:lvlText w:val="%9."/>
      <w:lvlJc w:val="right"/>
      <w:pPr>
        <w:ind w:left="6408" w:hanging="180"/>
      </w:pPr>
    </w:lvl>
  </w:abstractNum>
  <w:abstractNum w:abstractNumId="18" w15:restartNumberingAfterBreak="0">
    <w:nsid w:val="5A105C00"/>
    <w:multiLevelType w:val="hybridMultilevel"/>
    <w:tmpl w:val="6BEE03DC"/>
    <w:lvl w:ilvl="0" w:tplc="8E8E4286">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9" w15:restartNumberingAfterBreak="0">
    <w:nsid w:val="64E61A1A"/>
    <w:multiLevelType w:val="hybridMultilevel"/>
    <w:tmpl w:val="D45C87AE"/>
    <w:lvl w:ilvl="0" w:tplc="7BCE2E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9D42519"/>
    <w:multiLevelType w:val="hybridMultilevel"/>
    <w:tmpl w:val="E5C67F46"/>
    <w:lvl w:ilvl="0" w:tplc="B5F877A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ED65605"/>
    <w:multiLevelType w:val="hybridMultilevel"/>
    <w:tmpl w:val="954611A6"/>
    <w:lvl w:ilvl="0" w:tplc="C980E862">
      <w:start w:val="1"/>
      <w:numFmt w:val="bullet"/>
      <w:lvlText w:val="-"/>
      <w:lvlJc w:val="left"/>
      <w:pPr>
        <w:ind w:left="1508" w:hanging="360"/>
      </w:pPr>
      <w:rPr>
        <w:rFonts w:ascii="Calibri" w:eastAsiaTheme="minorHAnsi" w:hAnsi="Calibri" w:cstheme="minorBidi" w:hint="default"/>
      </w:rPr>
    </w:lvl>
    <w:lvl w:ilvl="1" w:tplc="041A0003" w:tentative="1">
      <w:start w:val="1"/>
      <w:numFmt w:val="bullet"/>
      <w:lvlText w:val="o"/>
      <w:lvlJc w:val="left"/>
      <w:pPr>
        <w:ind w:left="2228" w:hanging="360"/>
      </w:pPr>
      <w:rPr>
        <w:rFonts w:ascii="Courier New" w:hAnsi="Courier New" w:cs="Courier New" w:hint="default"/>
      </w:rPr>
    </w:lvl>
    <w:lvl w:ilvl="2" w:tplc="041A0005" w:tentative="1">
      <w:start w:val="1"/>
      <w:numFmt w:val="bullet"/>
      <w:lvlText w:val=""/>
      <w:lvlJc w:val="left"/>
      <w:pPr>
        <w:ind w:left="2948" w:hanging="360"/>
      </w:pPr>
      <w:rPr>
        <w:rFonts w:ascii="Wingdings" w:hAnsi="Wingdings" w:hint="default"/>
      </w:rPr>
    </w:lvl>
    <w:lvl w:ilvl="3" w:tplc="041A0001" w:tentative="1">
      <w:start w:val="1"/>
      <w:numFmt w:val="bullet"/>
      <w:lvlText w:val=""/>
      <w:lvlJc w:val="left"/>
      <w:pPr>
        <w:ind w:left="3668" w:hanging="360"/>
      </w:pPr>
      <w:rPr>
        <w:rFonts w:ascii="Symbol" w:hAnsi="Symbol" w:hint="default"/>
      </w:rPr>
    </w:lvl>
    <w:lvl w:ilvl="4" w:tplc="041A0003" w:tentative="1">
      <w:start w:val="1"/>
      <w:numFmt w:val="bullet"/>
      <w:lvlText w:val="o"/>
      <w:lvlJc w:val="left"/>
      <w:pPr>
        <w:ind w:left="4388" w:hanging="360"/>
      </w:pPr>
      <w:rPr>
        <w:rFonts w:ascii="Courier New" w:hAnsi="Courier New" w:cs="Courier New" w:hint="default"/>
      </w:rPr>
    </w:lvl>
    <w:lvl w:ilvl="5" w:tplc="041A0005" w:tentative="1">
      <w:start w:val="1"/>
      <w:numFmt w:val="bullet"/>
      <w:lvlText w:val=""/>
      <w:lvlJc w:val="left"/>
      <w:pPr>
        <w:ind w:left="5108" w:hanging="360"/>
      </w:pPr>
      <w:rPr>
        <w:rFonts w:ascii="Wingdings" w:hAnsi="Wingdings" w:hint="default"/>
      </w:rPr>
    </w:lvl>
    <w:lvl w:ilvl="6" w:tplc="041A0001" w:tentative="1">
      <w:start w:val="1"/>
      <w:numFmt w:val="bullet"/>
      <w:lvlText w:val=""/>
      <w:lvlJc w:val="left"/>
      <w:pPr>
        <w:ind w:left="5828" w:hanging="360"/>
      </w:pPr>
      <w:rPr>
        <w:rFonts w:ascii="Symbol" w:hAnsi="Symbol" w:hint="default"/>
      </w:rPr>
    </w:lvl>
    <w:lvl w:ilvl="7" w:tplc="041A0003" w:tentative="1">
      <w:start w:val="1"/>
      <w:numFmt w:val="bullet"/>
      <w:lvlText w:val="o"/>
      <w:lvlJc w:val="left"/>
      <w:pPr>
        <w:ind w:left="6548" w:hanging="360"/>
      </w:pPr>
      <w:rPr>
        <w:rFonts w:ascii="Courier New" w:hAnsi="Courier New" w:cs="Courier New" w:hint="default"/>
      </w:rPr>
    </w:lvl>
    <w:lvl w:ilvl="8" w:tplc="041A0005" w:tentative="1">
      <w:start w:val="1"/>
      <w:numFmt w:val="bullet"/>
      <w:lvlText w:val=""/>
      <w:lvlJc w:val="left"/>
      <w:pPr>
        <w:ind w:left="7268" w:hanging="360"/>
      </w:pPr>
      <w:rPr>
        <w:rFonts w:ascii="Wingdings" w:hAnsi="Wingdings" w:hint="default"/>
      </w:rPr>
    </w:lvl>
  </w:abstractNum>
  <w:abstractNum w:abstractNumId="23" w15:restartNumberingAfterBreak="0">
    <w:nsid w:val="70C63540"/>
    <w:multiLevelType w:val="hybridMultilevel"/>
    <w:tmpl w:val="4E7EB61A"/>
    <w:lvl w:ilvl="0" w:tplc="B1768F26">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30F4D2F"/>
    <w:multiLevelType w:val="hybridMultilevel"/>
    <w:tmpl w:val="A09878F8"/>
    <w:lvl w:ilvl="0" w:tplc="63FAE42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7F251363"/>
    <w:multiLevelType w:val="hybridMultilevel"/>
    <w:tmpl w:val="EED057A0"/>
    <w:lvl w:ilvl="0" w:tplc="4D38EF4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25"/>
  </w:num>
  <w:num w:numId="2">
    <w:abstractNumId w:val="11"/>
  </w:num>
  <w:num w:numId="3">
    <w:abstractNumId w:val="12"/>
  </w:num>
  <w:num w:numId="4">
    <w:abstractNumId w:val="22"/>
  </w:num>
  <w:num w:numId="5">
    <w:abstractNumId w:val="19"/>
  </w:num>
  <w:num w:numId="6">
    <w:abstractNumId w:val="7"/>
  </w:num>
  <w:num w:numId="7">
    <w:abstractNumId w:val="4"/>
  </w:num>
  <w:num w:numId="8">
    <w:abstractNumId w:val="23"/>
  </w:num>
  <w:num w:numId="9">
    <w:abstractNumId w:val="20"/>
  </w:num>
  <w:num w:numId="10">
    <w:abstractNumId w:val="14"/>
  </w:num>
  <w:num w:numId="11">
    <w:abstractNumId w:val="13"/>
  </w:num>
  <w:num w:numId="12">
    <w:abstractNumId w:val="6"/>
  </w:num>
  <w:num w:numId="13">
    <w:abstractNumId w:val="15"/>
  </w:num>
  <w:num w:numId="14">
    <w:abstractNumId w:val="1"/>
  </w:num>
  <w:num w:numId="15">
    <w:abstractNumId w:val="21"/>
  </w:num>
  <w:num w:numId="16">
    <w:abstractNumId w:val="9"/>
  </w:num>
  <w:num w:numId="17">
    <w:abstractNumId w:val="5"/>
  </w:num>
  <w:num w:numId="18">
    <w:abstractNumId w:val="10"/>
  </w:num>
  <w:num w:numId="19">
    <w:abstractNumId w:val="3"/>
  </w:num>
  <w:num w:numId="20">
    <w:abstractNumId w:val="24"/>
  </w:num>
  <w:num w:numId="21">
    <w:abstractNumId w:val="0"/>
  </w:num>
  <w:num w:numId="22">
    <w:abstractNumId w:val="8"/>
  </w:num>
  <w:num w:numId="23">
    <w:abstractNumId w:val="18"/>
  </w:num>
  <w:num w:numId="24">
    <w:abstractNumId w:val="17"/>
  </w:num>
  <w:num w:numId="25">
    <w:abstractNumId w:val="16"/>
  </w:num>
  <w:num w:numId="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A"/>
    <w:rsid w:val="00000F99"/>
    <w:rsid w:val="0000622D"/>
    <w:rsid w:val="000077D0"/>
    <w:rsid w:val="000158EE"/>
    <w:rsid w:val="00017FE5"/>
    <w:rsid w:val="00023EC9"/>
    <w:rsid w:val="000347CB"/>
    <w:rsid w:val="000363D6"/>
    <w:rsid w:val="00072F20"/>
    <w:rsid w:val="0007325B"/>
    <w:rsid w:val="000752DC"/>
    <w:rsid w:val="0008401F"/>
    <w:rsid w:val="0008572A"/>
    <w:rsid w:val="0009662E"/>
    <w:rsid w:val="000A6DF3"/>
    <w:rsid w:val="000B2EDB"/>
    <w:rsid w:val="000B495C"/>
    <w:rsid w:val="000B5994"/>
    <w:rsid w:val="000B7374"/>
    <w:rsid w:val="000D107D"/>
    <w:rsid w:val="000D58A9"/>
    <w:rsid w:val="000E47AD"/>
    <w:rsid w:val="000E6A62"/>
    <w:rsid w:val="000F218D"/>
    <w:rsid w:val="00100CDC"/>
    <w:rsid w:val="001214B7"/>
    <w:rsid w:val="00127A2A"/>
    <w:rsid w:val="00127F44"/>
    <w:rsid w:val="0014362B"/>
    <w:rsid w:val="0015592E"/>
    <w:rsid w:val="00155D43"/>
    <w:rsid w:val="00157C82"/>
    <w:rsid w:val="0016592F"/>
    <w:rsid w:val="0017256E"/>
    <w:rsid w:val="0019010E"/>
    <w:rsid w:val="00195CFB"/>
    <w:rsid w:val="001A0CBD"/>
    <w:rsid w:val="001A5899"/>
    <w:rsid w:val="001B18D9"/>
    <w:rsid w:val="001D4A4B"/>
    <w:rsid w:val="001E04E6"/>
    <w:rsid w:val="001E6B23"/>
    <w:rsid w:val="001F3A8E"/>
    <w:rsid w:val="002015A7"/>
    <w:rsid w:val="00202843"/>
    <w:rsid w:val="002139FE"/>
    <w:rsid w:val="00234979"/>
    <w:rsid w:val="0023668A"/>
    <w:rsid w:val="002406B3"/>
    <w:rsid w:val="00251D1F"/>
    <w:rsid w:val="00253260"/>
    <w:rsid w:val="002558A9"/>
    <w:rsid w:val="00275A6B"/>
    <w:rsid w:val="0027622E"/>
    <w:rsid w:val="00292C06"/>
    <w:rsid w:val="00292D20"/>
    <w:rsid w:val="002B3FCA"/>
    <w:rsid w:val="002C1938"/>
    <w:rsid w:val="002E1729"/>
    <w:rsid w:val="002F666B"/>
    <w:rsid w:val="002F7041"/>
    <w:rsid w:val="002F79D9"/>
    <w:rsid w:val="00302515"/>
    <w:rsid w:val="003263F4"/>
    <w:rsid w:val="00333620"/>
    <w:rsid w:val="00334DC4"/>
    <w:rsid w:val="00347523"/>
    <w:rsid w:val="003475AE"/>
    <w:rsid w:val="003548E5"/>
    <w:rsid w:val="00365925"/>
    <w:rsid w:val="00370B93"/>
    <w:rsid w:val="003830F7"/>
    <w:rsid w:val="00386352"/>
    <w:rsid w:val="00394231"/>
    <w:rsid w:val="003A3E24"/>
    <w:rsid w:val="003A5E8A"/>
    <w:rsid w:val="003C3656"/>
    <w:rsid w:val="003D2E0B"/>
    <w:rsid w:val="003E3B6B"/>
    <w:rsid w:val="003E6D42"/>
    <w:rsid w:val="00401766"/>
    <w:rsid w:val="00423428"/>
    <w:rsid w:val="00424E25"/>
    <w:rsid w:val="00444DC3"/>
    <w:rsid w:val="00453F1C"/>
    <w:rsid w:val="004A02F0"/>
    <w:rsid w:val="004A6C5A"/>
    <w:rsid w:val="004B494A"/>
    <w:rsid w:val="004C16B7"/>
    <w:rsid w:val="004D1DFA"/>
    <w:rsid w:val="004E049F"/>
    <w:rsid w:val="004F2BDF"/>
    <w:rsid w:val="00514EE8"/>
    <w:rsid w:val="00516351"/>
    <w:rsid w:val="00523D5D"/>
    <w:rsid w:val="00531496"/>
    <w:rsid w:val="005346E2"/>
    <w:rsid w:val="005434D7"/>
    <w:rsid w:val="00551B42"/>
    <w:rsid w:val="00553C18"/>
    <w:rsid w:val="00555E47"/>
    <w:rsid w:val="00556139"/>
    <w:rsid w:val="005565CF"/>
    <w:rsid w:val="00562329"/>
    <w:rsid w:val="00566983"/>
    <w:rsid w:val="0057474B"/>
    <w:rsid w:val="00583B3F"/>
    <w:rsid w:val="0058734F"/>
    <w:rsid w:val="0059749A"/>
    <w:rsid w:val="005A4759"/>
    <w:rsid w:val="005A5074"/>
    <w:rsid w:val="005B3F1D"/>
    <w:rsid w:val="005C171D"/>
    <w:rsid w:val="005C2240"/>
    <w:rsid w:val="005C4BE9"/>
    <w:rsid w:val="005C7884"/>
    <w:rsid w:val="005E0E60"/>
    <w:rsid w:val="005E588C"/>
    <w:rsid w:val="00623203"/>
    <w:rsid w:val="0062740D"/>
    <w:rsid w:val="006419C2"/>
    <w:rsid w:val="00641E5E"/>
    <w:rsid w:val="006468B1"/>
    <w:rsid w:val="00661332"/>
    <w:rsid w:val="00672FA8"/>
    <w:rsid w:val="006804A2"/>
    <w:rsid w:val="00683E2A"/>
    <w:rsid w:val="0069002D"/>
    <w:rsid w:val="00692CE2"/>
    <w:rsid w:val="00694325"/>
    <w:rsid w:val="00697157"/>
    <w:rsid w:val="006D549B"/>
    <w:rsid w:val="006D7F02"/>
    <w:rsid w:val="006E2D30"/>
    <w:rsid w:val="006F38FD"/>
    <w:rsid w:val="006F5015"/>
    <w:rsid w:val="006F7A18"/>
    <w:rsid w:val="006F7C42"/>
    <w:rsid w:val="00702C46"/>
    <w:rsid w:val="007041B4"/>
    <w:rsid w:val="007071CF"/>
    <w:rsid w:val="007129E8"/>
    <w:rsid w:val="00715814"/>
    <w:rsid w:val="00717E1B"/>
    <w:rsid w:val="00721B29"/>
    <w:rsid w:val="00725096"/>
    <w:rsid w:val="0073668E"/>
    <w:rsid w:val="00760A65"/>
    <w:rsid w:val="007632EA"/>
    <w:rsid w:val="00770D3E"/>
    <w:rsid w:val="00773B7A"/>
    <w:rsid w:val="00780A9A"/>
    <w:rsid w:val="007A6D26"/>
    <w:rsid w:val="007B601B"/>
    <w:rsid w:val="007C1E3D"/>
    <w:rsid w:val="007D1839"/>
    <w:rsid w:val="007D4F2B"/>
    <w:rsid w:val="007F2ABC"/>
    <w:rsid w:val="00800D79"/>
    <w:rsid w:val="00823E4D"/>
    <w:rsid w:val="008305B5"/>
    <w:rsid w:val="00830AA7"/>
    <w:rsid w:val="00833619"/>
    <w:rsid w:val="00845277"/>
    <w:rsid w:val="00855067"/>
    <w:rsid w:val="0085773B"/>
    <w:rsid w:val="008777FA"/>
    <w:rsid w:val="00882094"/>
    <w:rsid w:val="008A2C84"/>
    <w:rsid w:val="008A4B56"/>
    <w:rsid w:val="008A5F64"/>
    <w:rsid w:val="008B1617"/>
    <w:rsid w:val="008B3269"/>
    <w:rsid w:val="008B47D7"/>
    <w:rsid w:val="008C198C"/>
    <w:rsid w:val="008D2820"/>
    <w:rsid w:val="008E5ACC"/>
    <w:rsid w:val="00903673"/>
    <w:rsid w:val="00910877"/>
    <w:rsid w:val="00921C9D"/>
    <w:rsid w:val="009260DC"/>
    <w:rsid w:val="0092687E"/>
    <w:rsid w:val="009369C1"/>
    <w:rsid w:val="0094233C"/>
    <w:rsid w:val="0095270A"/>
    <w:rsid w:val="009559BC"/>
    <w:rsid w:val="00966030"/>
    <w:rsid w:val="00967E97"/>
    <w:rsid w:val="0098751E"/>
    <w:rsid w:val="00992013"/>
    <w:rsid w:val="009968BE"/>
    <w:rsid w:val="009A1FCB"/>
    <w:rsid w:val="009A27FE"/>
    <w:rsid w:val="009A2901"/>
    <w:rsid w:val="009C0BE6"/>
    <w:rsid w:val="009D3948"/>
    <w:rsid w:val="009E3AAE"/>
    <w:rsid w:val="00A03414"/>
    <w:rsid w:val="00A2467F"/>
    <w:rsid w:val="00A24FF1"/>
    <w:rsid w:val="00A25DAB"/>
    <w:rsid w:val="00A2678E"/>
    <w:rsid w:val="00A5172F"/>
    <w:rsid w:val="00A56B93"/>
    <w:rsid w:val="00A80135"/>
    <w:rsid w:val="00A964EC"/>
    <w:rsid w:val="00AA12CA"/>
    <w:rsid w:val="00AB4631"/>
    <w:rsid w:val="00AC6DFF"/>
    <w:rsid w:val="00AD79DB"/>
    <w:rsid w:val="00AF5BF9"/>
    <w:rsid w:val="00B02239"/>
    <w:rsid w:val="00B03DAC"/>
    <w:rsid w:val="00B112BF"/>
    <w:rsid w:val="00B16CE9"/>
    <w:rsid w:val="00B22270"/>
    <w:rsid w:val="00B261D5"/>
    <w:rsid w:val="00B31925"/>
    <w:rsid w:val="00B41AC8"/>
    <w:rsid w:val="00B519C7"/>
    <w:rsid w:val="00B6011E"/>
    <w:rsid w:val="00B659A4"/>
    <w:rsid w:val="00B70DAD"/>
    <w:rsid w:val="00B7222E"/>
    <w:rsid w:val="00B814EB"/>
    <w:rsid w:val="00B868E5"/>
    <w:rsid w:val="00B95B8F"/>
    <w:rsid w:val="00B96B21"/>
    <w:rsid w:val="00BA7678"/>
    <w:rsid w:val="00BB2A96"/>
    <w:rsid w:val="00BB3A92"/>
    <w:rsid w:val="00BC5F77"/>
    <w:rsid w:val="00BC6F9B"/>
    <w:rsid w:val="00BE4450"/>
    <w:rsid w:val="00C05118"/>
    <w:rsid w:val="00C07EE2"/>
    <w:rsid w:val="00C263FC"/>
    <w:rsid w:val="00C36FA1"/>
    <w:rsid w:val="00C37B19"/>
    <w:rsid w:val="00C4070A"/>
    <w:rsid w:val="00C57666"/>
    <w:rsid w:val="00C61609"/>
    <w:rsid w:val="00C74F5D"/>
    <w:rsid w:val="00C76BCD"/>
    <w:rsid w:val="00C909B2"/>
    <w:rsid w:val="00C9714E"/>
    <w:rsid w:val="00CA2889"/>
    <w:rsid w:val="00CA6D2B"/>
    <w:rsid w:val="00CB0443"/>
    <w:rsid w:val="00CB7F72"/>
    <w:rsid w:val="00CD334B"/>
    <w:rsid w:val="00D019AB"/>
    <w:rsid w:val="00D0460F"/>
    <w:rsid w:val="00D04A8D"/>
    <w:rsid w:val="00D10A55"/>
    <w:rsid w:val="00D156EC"/>
    <w:rsid w:val="00D23D38"/>
    <w:rsid w:val="00D3354A"/>
    <w:rsid w:val="00D81115"/>
    <w:rsid w:val="00D8133A"/>
    <w:rsid w:val="00D82AF3"/>
    <w:rsid w:val="00D91B50"/>
    <w:rsid w:val="00DA614B"/>
    <w:rsid w:val="00DC24ED"/>
    <w:rsid w:val="00DC7DF7"/>
    <w:rsid w:val="00DE5297"/>
    <w:rsid w:val="00DF2963"/>
    <w:rsid w:val="00DF59A2"/>
    <w:rsid w:val="00E065BC"/>
    <w:rsid w:val="00E15598"/>
    <w:rsid w:val="00E16547"/>
    <w:rsid w:val="00E31C55"/>
    <w:rsid w:val="00E31D2A"/>
    <w:rsid w:val="00E447AC"/>
    <w:rsid w:val="00E46FAB"/>
    <w:rsid w:val="00E477E0"/>
    <w:rsid w:val="00E4798F"/>
    <w:rsid w:val="00E549B4"/>
    <w:rsid w:val="00E55ABD"/>
    <w:rsid w:val="00E64C5A"/>
    <w:rsid w:val="00E65280"/>
    <w:rsid w:val="00E67549"/>
    <w:rsid w:val="00E7177C"/>
    <w:rsid w:val="00E82243"/>
    <w:rsid w:val="00E85128"/>
    <w:rsid w:val="00E874AC"/>
    <w:rsid w:val="00E906B1"/>
    <w:rsid w:val="00E9163D"/>
    <w:rsid w:val="00E9683B"/>
    <w:rsid w:val="00EA77A1"/>
    <w:rsid w:val="00EC44B8"/>
    <w:rsid w:val="00ED342B"/>
    <w:rsid w:val="00EE7CDC"/>
    <w:rsid w:val="00EF08B9"/>
    <w:rsid w:val="00EF2633"/>
    <w:rsid w:val="00EF3C12"/>
    <w:rsid w:val="00EF3DC2"/>
    <w:rsid w:val="00EF6620"/>
    <w:rsid w:val="00F148E8"/>
    <w:rsid w:val="00F15F64"/>
    <w:rsid w:val="00F22EF7"/>
    <w:rsid w:val="00F32003"/>
    <w:rsid w:val="00F3732E"/>
    <w:rsid w:val="00F47B5F"/>
    <w:rsid w:val="00F52E78"/>
    <w:rsid w:val="00F65615"/>
    <w:rsid w:val="00F81357"/>
    <w:rsid w:val="00F93E60"/>
    <w:rsid w:val="00F977BC"/>
    <w:rsid w:val="00FA0C91"/>
    <w:rsid w:val="00FB2C40"/>
    <w:rsid w:val="00FC499B"/>
    <w:rsid w:val="00FD0D9C"/>
    <w:rsid w:val="00FD2F94"/>
    <w:rsid w:val="00FF62A5"/>
    <w:rsid w:val="00FF7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B2671"/>
  <w15:docId w15:val="{DF28B478-2C2C-455A-AB4B-34EB64EA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A6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363D6"/>
    <w:pPr>
      <w:ind w:left="720"/>
      <w:contextualSpacing/>
    </w:pPr>
  </w:style>
  <w:style w:type="paragraph" w:styleId="Zaglavlje">
    <w:name w:val="header"/>
    <w:basedOn w:val="Normal"/>
    <w:link w:val="ZaglavljeChar"/>
    <w:uiPriority w:val="99"/>
    <w:unhideWhenUsed/>
    <w:rsid w:val="004E04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049F"/>
  </w:style>
  <w:style w:type="paragraph" w:styleId="Podnoje">
    <w:name w:val="footer"/>
    <w:basedOn w:val="Normal"/>
    <w:link w:val="PodnojeChar"/>
    <w:uiPriority w:val="99"/>
    <w:unhideWhenUsed/>
    <w:rsid w:val="004E04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049F"/>
  </w:style>
  <w:style w:type="paragraph" w:styleId="Tekstbalonia">
    <w:name w:val="Balloon Text"/>
    <w:basedOn w:val="Normal"/>
    <w:link w:val="TekstbaloniaChar"/>
    <w:uiPriority w:val="99"/>
    <w:semiHidden/>
    <w:unhideWhenUsed/>
    <w:rsid w:val="009260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260DC"/>
    <w:rPr>
      <w:rFonts w:ascii="Tahoma" w:hAnsi="Tahoma" w:cs="Tahoma"/>
      <w:sz w:val="16"/>
      <w:szCs w:val="16"/>
    </w:rPr>
  </w:style>
  <w:style w:type="character" w:styleId="Referencakomentara">
    <w:name w:val="annotation reference"/>
    <w:basedOn w:val="Zadanifontodlomka"/>
    <w:uiPriority w:val="99"/>
    <w:semiHidden/>
    <w:unhideWhenUsed/>
    <w:rsid w:val="00C4070A"/>
    <w:rPr>
      <w:sz w:val="16"/>
      <w:szCs w:val="16"/>
    </w:rPr>
  </w:style>
  <w:style w:type="paragraph" w:styleId="Tekstkomentara">
    <w:name w:val="annotation text"/>
    <w:basedOn w:val="Normal"/>
    <w:link w:val="TekstkomentaraChar"/>
    <w:uiPriority w:val="99"/>
    <w:semiHidden/>
    <w:unhideWhenUsed/>
    <w:rsid w:val="00C4070A"/>
    <w:pPr>
      <w:spacing w:line="240" w:lineRule="auto"/>
    </w:pPr>
    <w:rPr>
      <w:sz w:val="20"/>
      <w:szCs w:val="20"/>
    </w:rPr>
  </w:style>
  <w:style w:type="character" w:customStyle="1" w:styleId="TekstkomentaraChar">
    <w:name w:val="Tekst komentara Char"/>
    <w:basedOn w:val="Zadanifontodlomka"/>
    <w:link w:val="Tekstkomentara"/>
    <w:uiPriority w:val="99"/>
    <w:semiHidden/>
    <w:rsid w:val="00C4070A"/>
    <w:rPr>
      <w:sz w:val="20"/>
      <w:szCs w:val="20"/>
    </w:rPr>
  </w:style>
  <w:style w:type="paragraph" w:styleId="Predmetkomentara">
    <w:name w:val="annotation subject"/>
    <w:basedOn w:val="Tekstkomentara"/>
    <w:next w:val="Tekstkomentara"/>
    <w:link w:val="PredmetkomentaraChar"/>
    <w:uiPriority w:val="99"/>
    <w:semiHidden/>
    <w:unhideWhenUsed/>
    <w:rsid w:val="00C4070A"/>
    <w:rPr>
      <w:b/>
      <w:bCs/>
    </w:rPr>
  </w:style>
  <w:style w:type="character" w:customStyle="1" w:styleId="PredmetkomentaraChar">
    <w:name w:val="Predmet komentara Char"/>
    <w:basedOn w:val="TekstkomentaraChar"/>
    <w:link w:val="Predmetkomentara"/>
    <w:uiPriority w:val="99"/>
    <w:semiHidden/>
    <w:rsid w:val="00C4070A"/>
    <w:rPr>
      <w:b/>
      <w:bCs/>
      <w:sz w:val="20"/>
      <w:szCs w:val="20"/>
    </w:rPr>
  </w:style>
  <w:style w:type="paragraph" w:styleId="Tijeloteksta">
    <w:name w:val="Body Text"/>
    <w:basedOn w:val="Normal"/>
    <w:link w:val="TijelotekstaChar"/>
    <w:uiPriority w:val="99"/>
    <w:semiHidden/>
    <w:unhideWhenUsed/>
    <w:rsid w:val="00725096"/>
    <w:pPr>
      <w:spacing w:after="120"/>
    </w:pPr>
  </w:style>
  <w:style w:type="character" w:customStyle="1" w:styleId="TijelotekstaChar">
    <w:name w:val="Tijelo teksta Char"/>
    <w:basedOn w:val="Zadanifontodlomka"/>
    <w:link w:val="Tijeloteksta"/>
    <w:uiPriority w:val="99"/>
    <w:semiHidden/>
    <w:rsid w:val="00725096"/>
  </w:style>
  <w:style w:type="paragraph" w:styleId="Bezproreda">
    <w:name w:val="No Spacing"/>
    <w:uiPriority w:val="1"/>
    <w:qFormat/>
    <w:rsid w:val="00C61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7744">
      <w:bodyDiv w:val="1"/>
      <w:marLeft w:val="0"/>
      <w:marRight w:val="0"/>
      <w:marTop w:val="0"/>
      <w:marBottom w:val="0"/>
      <w:divBdr>
        <w:top w:val="none" w:sz="0" w:space="0" w:color="auto"/>
        <w:left w:val="none" w:sz="0" w:space="0" w:color="auto"/>
        <w:bottom w:val="none" w:sz="0" w:space="0" w:color="auto"/>
        <w:right w:val="none" w:sz="0" w:space="0" w:color="auto"/>
      </w:divBdr>
    </w:div>
    <w:div w:id="317729786">
      <w:bodyDiv w:val="1"/>
      <w:marLeft w:val="0"/>
      <w:marRight w:val="0"/>
      <w:marTop w:val="0"/>
      <w:marBottom w:val="0"/>
      <w:divBdr>
        <w:top w:val="none" w:sz="0" w:space="0" w:color="auto"/>
        <w:left w:val="none" w:sz="0" w:space="0" w:color="auto"/>
        <w:bottom w:val="none" w:sz="0" w:space="0" w:color="auto"/>
        <w:right w:val="none" w:sz="0" w:space="0" w:color="auto"/>
      </w:divBdr>
    </w:div>
    <w:div w:id="1071469860">
      <w:bodyDiv w:val="1"/>
      <w:marLeft w:val="0"/>
      <w:marRight w:val="0"/>
      <w:marTop w:val="0"/>
      <w:marBottom w:val="0"/>
      <w:divBdr>
        <w:top w:val="none" w:sz="0" w:space="0" w:color="auto"/>
        <w:left w:val="none" w:sz="0" w:space="0" w:color="auto"/>
        <w:bottom w:val="none" w:sz="0" w:space="0" w:color="auto"/>
        <w:right w:val="none" w:sz="0" w:space="0" w:color="auto"/>
      </w:divBdr>
    </w:div>
    <w:div w:id="1250969714">
      <w:bodyDiv w:val="1"/>
      <w:marLeft w:val="0"/>
      <w:marRight w:val="0"/>
      <w:marTop w:val="0"/>
      <w:marBottom w:val="0"/>
      <w:divBdr>
        <w:top w:val="none" w:sz="0" w:space="0" w:color="auto"/>
        <w:left w:val="none" w:sz="0" w:space="0" w:color="auto"/>
        <w:bottom w:val="none" w:sz="0" w:space="0" w:color="auto"/>
        <w:right w:val="none" w:sz="0" w:space="0" w:color="auto"/>
      </w:divBdr>
    </w:div>
    <w:div w:id="1340277457">
      <w:bodyDiv w:val="1"/>
      <w:marLeft w:val="0"/>
      <w:marRight w:val="0"/>
      <w:marTop w:val="0"/>
      <w:marBottom w:val="0"/>
      <w:divBdr>
        <w:top w:val="none" w:sz="0" w:space="0" w:color="auto"/>
        <w:left w:val="none" w:sz="0" w:space="0" w:color="auto"/>
        <w:bottom w:val="none" w:sz="0" w:space="0" w:color="auto"/>
        <w:right w:val="none" w:sz="0" w:space="0" w:color="auto"/>
      </w:divBdr>
    </w:div>
    <w:div w:id="1564827736">
      <w:bodyDiv w:val="1"/>
      <w:marLeft w:val="0"/>
      <w:marRight w:val="0"/>
      <w:marTop w:val="0"/>
      <w:marBottom w:val="0"/>
      <w:divBdr>
        <w:top w:val="none" w:sz="0" w:space="0" w:color="auto"/>
        <w:left w:val="none" w:sz="0" w:space="0" w:color="auto"/>
        <w:bottom w:val="none" w:sz="0" w:space="0" w:color="auto"/>
        <w:right w:val="none" w:sz="0" w:space="0" w:color="auto"/>
      </w:divBdr>
    </w:div>
    <w:div w:id="1652833893">
      <w:bodyDiv w:val="1"/>
      <w:marLeft w:val="0"/>
      <w:marRight w:val="0"/>
      <w:marTop w:val="0"/>
      <w:marBottom w:val="0"/>
      <w:divBdr>
        <w:top w:val="none" w:sz="0" w:space="0" w:color="auto"/>
        <w:left w:val="none" w:sz="0" w:space="0" w:color="auto"/>
        <w:bottom w:val="none" w:sz="0" w:space="0" w:color="auto"/>
        <w:right w:val="none" w:sz="0" w:space="0" w:color="auto"/>
      </w:divBdr>
    </w:div>
    <w:div w:id="1752772909">
      <w:bodyDiv w:val="1"/>
      <w:marLeft w:val="0"/>
      <w:marRight w:val="0"/>
      <w:marTop w:val="0"/>
      <w:marBottom w:val="0"/>
      <w:divBdr>
        <w:top w:val="none" w:sz="0" w:space="0" w:color="auto"/>
        <w:left w:val="none" w:sz="0" w:space="0" w:color="auto"/>
        <w:bottom w:val="none" w:sz="0" w:space="0" w:color="auto"/>
        <w:right w:val="none" w:sz="0" w:space="0" w:color="auto"/>
      </w:divBdr>
    </w:div>
    <w:div w:id="176340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728C-B12C-4914-9F1E-5DDA28D4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Rončević</dc:creator>
  <cp:lastModifiedBy>TANJA VIDOVIĆ</cp:lastModifiedBy>
  <cp:revision>2</cp:revision>
  <cp:lastPrinted>2013-11-27T08:23:00Z</cp:lastPrinted>
  <dcterms:created xsi:type="dcterms:W3CDTF">2018-06-01T06:43:00Z</dcterms:created>
  <dcterms:modified xsi:type="dcterms:W3CDTF">2018-06-01T06:43:00Z</dcterms:modified>
</cp:coreProperties>
</file>